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186" w:rsidRPr="003F2186" w:rsidRDefault="003F2186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3F2186" w:rsidRPr="003F2186" w:rsidRDefault="003F2186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Wymagania edukacyjne na oceny śródroczne i roczne.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Przedmiot: Geografia.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Cykl nauczania: 5-letni.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Rok szkolny 2025/2026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- klasa </w:t>
      </w:r>
      <w:r w:rsidR="002F047C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3m  </w:t>
      </w:r>
      <w:bookmarkStart w:id="0" w:name="_GoBack"/>
      <w:bookmarkEnd w:id="0"/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T5 -  mgr Anna Chronowska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Zakres podstawowy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403D34">
        <w:rPr>
          <w:rFonts w:ascii="Tahoma" w:eastAsia="Times New Roman" w:hAnsi="Tahoma" w:cs="Tahoma"/>
          <w:sz w:val="20"/>
          <w:szCs w:val="20"/>
          <w:lang w:eastAsia="pl-PL"/>
        </w:rPr>
        <w:t xml:space="preserve">Podstawa programowa: </w:t>
      </w:r>
      <w:r w:rsidRPr="00403D34">
        <w:rPr>
          <w:rFonts w:ascii="Tahoma" w:eastAsia="Calibri" w:hAnsi="Tahoma" w:cs="Tahoma"/>
          <w:color w:val="000000"/>
          <w:sz w:val="20"/>
          <w:szCs w:val="20"/>
        </w:rPr>
        <w:t>1212/1/2024</w:t>
      </w: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403D34">
        <w:rPr>
          <w:rFonts w:ascii="Tahoma" w:eastAsia="Times New Roman" w:hAnsi="Tahoma" w:cs="Tahoma"/>
          <w:sz w:val="20"/>
          <w:szCs w:val="20"/>
          <w:lang w:eastAsia="pl-PL"/>
        </w:rPr>
        <w:t xml:space="preserve">W oparciu o </w:t>
      </w:r>
      <w:r w:rsidRPr="00403D34">
        <w:rPr>
          <w:rFonts w:ascii="Tahoma" w:eastAsia="Calibri" w:hAnsi="Tahoma" w:cs="Tahoma"/>
          <w:sz w:val="20"/>
          <w:szCs w:val="20"/>
        </w:rPr>
        <w:t>program nauczania geografii w zakresie podstawowym dla liceum ogólnokształcącego i technikum – NOWE Oblicza geografii</w:t>
      </w:r>
      <w:r w:rsidRPr="00403D34">
        <w:rPr>
          <w:rFonts w:ascii="Tahoma" w:eastAsia="Times New Roman" w:hAnsi="Tahoma" w:cs="Tahoma"/>
          <w:sz w:val="20"/>
          <w:szCs w:val="20"/>
          <w:lang w:eastAsia="pl-PL"/>
        </w:rPr>
        <w:t>. Autorstwa</w:t>
      </w:r>
      <w:r w:rsidRPr="00403D34">
        <w:rPr>
          <w:rFonts w:ascii="Tahoma" w:eastAsia="Calibri" w:hAnsi="Tahoma" w:cs="Tahoma"/>
          <w:sz w:val="20"/>
          <w:szCs w:val="20"/>
        </w:rPr>
        <w:t xml:space="preserve"> Barbara Dziedzic Barbara Korbel Ewa Maria Tuz</w:t>
      </w: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403D34">
        <w:rPr>
          <w:rFonts w:ascii="Tahoma" w:eastAsia="Times New Roman" w:hAnsi="Tahoma" w:cs="Tahoma"/>
          <w:sz w:val="20"/>
          <w:szCs w:val="20"/>
          <w:lang w:eastAsia="pl-PL"/>
        </w:rPr>
        <w:t xml:space="preserve">W oparciu o podręcznik: Roman Malarz, Marek Więckowski, Seria Oblicza geografii, zakres podstawowy, wydawnictwo Nowa Era. </w:t>
      </w:r>
      <w:r w:rsidRPr="00403D34">
        <w:rPr>
          <w:rFonts w:ascii="Tahoma" w:eastAsia="Calibri" w:hAnsi="Tahoma" w:cs="Tahoma"/>
          <w:color w:val="000000"/>
          <w:sz w:val="20"/>
          <w:szCs w:val="20"/>
        </w:rPr>
        <w:t xml:space="preserve">NOWE Oblicza geografii cz. 1. Edycja 2024. Podręcznik. Zakres podstawowy. </w:t>
      </w:r>
      <w:r w:rsidRPr="00403D34">
        <w:rPr>
          <w:rFonts w:ascii="Tahoma" w:eastAsia="Times New Roman" w:hAnsi="Tahoma" w:cs="Tahoma"/>
          <w:sz w:val="20"/>
          <w:szCs w:val="20"/>
          <w:lang w:eastAsia="pl-PL"/>
        </w:rPr>
        <w:t>Zakres podstawowy. Roman Malarz, Marek Więckowski</w:t>
      </w: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403D34">
        <w:rPr>
          <w:rFonts w:ascii="Tahoma" w:eastAsia="Times New Roman" w:hAnsi="Tahoma" w:cs="Tahoma"/>
          <w:sz w:val="20"/>
          <w:szCs w:val="20"/>
          <w:lang w:eastAsia="pl-PL"/>
        </w:rPr>
        <w:t>Wymagania edukacyjne dostosowane do zaleceń zawartych w opinii Poradni Psychologiczno- Pedagogicznej.</w:t>
      </w: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A3B14" w:rsidRDefault="007A3B14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A3B14" w:rsidRDefault="007A3B14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A3B14" w:rsidRDefault="007A3B14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A3B14" w:rsidRPr="003F2186" w:rsidRDefault="007A3B14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3F2186" w:rsidRPr="003F2186" w:rsidRDefault="003F2186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3F2186">
        <w:rPr>
          <w:rFonts w:ascii="Calibri" w:eastAsia="Times New Roman" w:hAnsi="Calibri" w:cs="Calibri"/>
          <w:b/>
          <w:sz w:val="28"/>
          <w:szCs w:val="28"/>
          <w:lang w:eastAsia="pl-PL"/>
        </w:rPr>
        <w:lastRenderedPageBreak/>
        <w:t xml:space="preserve">Wymagania na poszczególne oceny </w:t>
      </w:r>
      <w:r w:rsidR="004A514D">
        <w:rPr>
          <w:rFonts w:ascii="Calibri" w:eastAsia="Times New Roman" w:hAnsi="Calibri" w:cs="Calibri"/>
          <w:b/>
          <w:sz w:val="28"/>
          <w:szCs w:val="28"/>
          <w:lang w:eastAsia="pl-PL"/>
        </w:rPr>
        <w:t>śródroczne:</w:t>
      </w:r>
    </w:p>
    <w:tbl>
      <w:tblPr>
        <w:tblpPr w:leftFromText="141" w:rightFromText="141" w:vertAnchor="text" w:horzAnchor="margin" w:tblpY="172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3201"/>
        <w:gridCol w:w="3201"/>
        <w:gridCol w:w="3201"/>
        <w:gridCol w:w="2434"/>
      </w:tblGrid>
      <w:tr w:rsidR="003F2186" w:rsidRPr="003F2186" w:rsidTr="00B76BC9">
        <w:trPr>
          <w:trHeight w:val="703"/>
          <w:tblHeader/>
        </w:trPr>
        <w:tc>
          <w:tcPr>
            <w:tcW w:w="15238" w:type="dxa"/>
            <w:gridSpan w:val="5"/>
            <w:shd w:val="clear" w:color="auto" w:fill="auto"/>
            <w:vAlign w:val="center"/>
          </w:tcPr>
          <w:p w:rsidR="003F2186" w:rsidRPr="003F2186" w:rsidRDefault="003F2186" w:rsidP="004A514D">
            <w:pPr>
              <w:spacing w:after="0" w:line="240" w:lineRule="auto"/>
              <w:ind w:right="-14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3F2186" w:rsidRPr="003F2186" w:rsidTr="00B76BC9">
        <w:trPr>
          <w:trHeight w:val="703"/>
        </w:trPr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50" w:hanging="5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Konieczne</w:t>
            </w: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dopuszczająca)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158" w:hanging="14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Podstawowe</w:t>
            </w: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dostateczna)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-63" w:right="-7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Rozszerzające</w:t>
            </w: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dobra)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Dopełniające</w:t>
            </w: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bardzo dobra)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Wykraczające</w:t>
            </w: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celująca)</w:t>
            </w:r>
          </w:p>
        </w:tc>
      </w:tr>
      <w:tr w:rsidR="003F2186" w:rsidRPr="003F2186" w:rsidTr="00B76BC9">
        <w:trPr>
          <w:trHeight w:val="379"/>
        </w:trPr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50" w:hanging="5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158" w:hanging="14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-63" w:right="-7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3F2186" w:rsidRPr="003F2186" w:rsidTr="00B76BC9">
        <w:trPr>
          <w:trHeight w:val="379"/>
        </w:trPr>
        <w:tc>
          <w:tcPr>
            <w:tcW w:w="15238" w:type="dxa"/>
            <w:gridSpan w:val="5"/>
            <w:shd w:val="clear" w:color="auto" w:fill="auto"/>
            <w:vAlign w:val="center"/>
          </w:tcPr>
          <w:p w:rsidR="003F2186" w:rsidRPr="003F2186" w:rsidRDefault="003F2186" w:rsidP="003F2186">
            <w:pPr>
              <w:numPr>
                <w:ilvl w:val="0"/>
                <w:numId w:val="5"/>
              </w:numPr>
              <w:spacing w:after="0" w:line="240" w:lineRule="auto"/>
              <w:ind w:right="-14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Obraz Ziemi 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70"/>
              </w:tabs>
              <w:spacing w:after="0" w:line="240" w:lineRule="auto"/>
              <w:ind w:left="198" w:hanging="22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dokonuje podziału nauk geograficznych na dyscypliny,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źródła informacji geograficznej,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mapa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skala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elementy mapy, 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trike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map,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i czyta legendę mapy,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rodzaje map w atlasie,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rozpoznaje i rozróżnia rodzaje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skal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mapy turystycznej dowolny obszar.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przedmiot i cele badań geograficznych,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źródła informacji potrzebne do charakterystyki własnego regionu,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funkcje GIS,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klasyfikuje mapy ze względu na skalę oraz ze względu na treść,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i szereguje skale,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najczęściej stosowane metody prezentowania informacji na mapach,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formy terenu na mapie na podstawie układu poziomic,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zastosowania map topograficznych,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posługuje się mapą hipsometryczną,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odnajduje na mapie obiekty geograficzne przedstawione na fotografii.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 miejsce geografii wśród innych nauk,</w:t>
            </w:r>
          </w:p>
          <w:p w:rsidR="003F2186" w:rsidRPr="003F2186" w:rsidRDefault="003F2186" w:rsidP="003F2186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przydatność i możliwości wykorzystania źródeł informacji geograficznej,</w:t>
            </w:r>
          </w:p>
          <w:p w:rsidR="003F2186" w:rsidRPr="003F2186" w:rsidRDefault="003F2186" w:rsidP="003F2186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interpretuje dane liczbowe przedstawione w tabelach, na wykresach i diagramach,</w:t>
            </w:r>
          </w:p>
          <w:p w:rsidR="003F2186" w:rsidRPr="003F2186" w:rsidRDefault="003F2186" w:rsidP="003F2186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przykłady zastosowania różnych rodzajów map,</w:t>
            </w:r>
          </w:p>
          <w:p w:rsidR="003F2186" w:rsidRPr="003F2186" w:rsidRDefault="003F2186" w:rsidP="003F2186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stosuje różne rodzaje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skal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 je przekształca,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posługuje się skalą mapy do obliczania odległości w terenie,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ilościowe i jakościowe metody przedstawiania informacji geograficznej,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zastosowania różnego rodzaju map,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wskazuje różnice w sposobie przedstawiania rzeźby terenu na mapach topograficznej i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ogólnogeograficznej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 współrzędne geograficzne na mapie.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interdyscyplinarny charakter nauk geograficznych,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przykłady informacji pozyskiwanych na podstawie obserwacji i pomiarów prowadzonych w terenie,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metody jakościowe i ilościowe prezentacji informacji geograficznej,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interpretuje zdjęcia satelitarne,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czyta i interpretuje treści różnych rodzajów map,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działania systemu nawigacji satelitarnej GPS.</w:t>
            </w:r>
          </w:p>
          <w:p w:rsidR="003F2186" w:rsidRPr="003F2186" w:rsidRDefault="003F2186" w:rsidP="003F2186">
            <w:pPr>
              <w:spacing w:after="0" w:line="240" w:lineRule="auto"/>
              <w:ind w:left="-19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praktycznego zastosowania geografii,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możliwości wykorzystania różnych źródeł informacji geograficznych i ocenia ich przydatność,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przykłady wykorzystania narzędzi GIS do analiz zróżnicowania przestrzennego środowiska geograficznego,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przydatność fotografii i zdjęć satelitarnych do uzyskiwania informacji o środowisku geograficznym,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wyznacza współrzędne geograficzne z użyciem odbiornika GPS.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3F2186" w:rsidRPr="003F2186" w:rsidRDefault="003F2186" w:rsidP="003F218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Ziemia we wszechświecie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posługuje się terminami: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gwiazda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planeta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księżyc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planetoida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meteoroid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kometa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wymienia ciała niebieskie tworzące Układ Słoneczny,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kolejno nazwy planet Układu Słonecznego,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ruch obiegowy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wysokość górowania Słońca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noc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polarna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dzień polarny,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ruchu obiegowego Ziemi,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strefy oświetlenia Ziemi i wskazuje na mapie świata ich granice,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posługuje się terminami: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ruch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obrotowy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czas uniwersalny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czas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strefowy,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cechy ruchu obrotowego.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charakteryzuje i porównuje planety Układu Słonecznego, w tym Ziemię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zmian oświetlenia Ziemi w ciągu roku,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podaje przyczyny zmian długości dnia i nocy w różnych szerokościach geograficznych,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wymienia</w:t>
            </w:r>
            <w:r w:rsidRPr="003F21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skutki ruchu obrotowego Ziemi,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czasów na Ziemi,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czym są czas uniwersalny i czas strefowy.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ciała niebieskie: planety karłowate, księżyce, planetoidy, meteoroidy, komety,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rozpoznaje ciała niebieskie na zdjęciach i mapach kosmosu,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Ziemi odróżniające ją od innych planet Układu Słonecznego,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przedstawia</w:t>
            </w:r>
            <w:r w:rsidRPr="003F21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następstwa ruchu obiegowego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poszczególne strefy oświetlenia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zróżnicowania czasu na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mapę stref czasowych na Ziemi.</w:t>
            </w:r>
          </w:p>
          <w:p w:rsidR="003F2186" w:rsidRPr="003F2186" w:rsidRDefault="003F2186" w:rsidP="003F2186">
            <w:pPr>
              <w:spacing w:after="0" w:line="240" w:lineRule="auto"/>
              <w:ind w:left="17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teorie pochodzenia i budowy wszechświata,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wybrane gwiazdozbiory nieba północnego,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omawia powstawanie Układu Słonecznego,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cechy budowy planet grupy ziemskiej oraz planet olbrzymów,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zmian oświetlenia Ziemi w ciągu roku,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dowody na ruch obrotowy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oddziaływania siły Coriolisa i jego skutki w środowisku przyrodniczym,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oblicza czas strefowy na podstawie mapy stref czasowych.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tabs>
                <w:tab w:val="left" w:pos="2354"/>
              </w:tabs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odległości we wszechświecie i uzasadnia złożoność wszechświata,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wyjaśnia wpływ zmian oświetlenia Ziemi w ciągu roku na życie i działalność człowieka,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wpływ różnic czasu na życie i działalność człowieka.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3F2186" w:rsidRPr="003F2186" w:rsidRDefault="003F2186" w:rsidP="003F218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lastRenderedPageBreak/>
              <w:t>Atmosfera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wpływające na rozkład temperatury powietrza,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z mapy klimatycznej temperaturę powietrza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ciśnienie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atmosferyczne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wyż baryczny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niż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baryczny,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z mapy klimatycznej wartości ciśnienia atmosferycznego,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ciśnienia atmosferycznego rozmieszczenie stałych wyżów barycznych i niżów barycznych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kondensacja pary wodnej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przyczyny występowania opadów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i wskazuje na mapie obszary o najmniejszych i największych rocznych sumach opadów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pogoda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prognoza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pogody,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elementy pogody,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ustala warunki pogodowe na podstawie mapy synoptycznej,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klimat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strefa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klimatyczna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wskazuje na mapie strefy klimatyczne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 tematycznych dowolną strefę klimatyczną na Ziemi.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charakteryzuje czynniki wpływające na rozkład temperatury powietrza,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 rozkład temperatury powietrza na Ziemi w styczniu i w lipcu,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obszary, w których zaznacza się wpływ prądów morskich i wysokości bezwzględnych na temperaturę powietrza,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 rozkład ciśnienia atmosferycznego na Ziemi w styczniu i w lipcu,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ruchu powietrza,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 objęte cyrkulacją pasatową,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wpływające na rozkład opadów atmosferycznych,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mapy zróżnicowanie opadów na Ziemi,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sposoby pozyskiwania danych meteorologicznych,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pogodę panującą na wybranym obszarze na podstawie mapy synoptycznej,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różnicę między pogodą a klimatem.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rozkład temperatury w lipcu i w styczniu na półkuli północnej i półkuli południowej,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oblicza średnią roczną temperaturę powierza w danej stacji klimatycznej,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zależność ciśnienia atmosferycznego od temperatury powietrza,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wyjaśnia mechanizm powstawania układów barycznych na podstawie schematu,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warunki niezbędne do powstania opadu atmosferycznego,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trike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na podstawie map tematycznych wpływ prądów morskich na wielkość opadów atmosferycznych na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obszarów, na których występują zmienne warunki pogodowe w ciągu całego roku,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uproszczoną mapę pogody z mapą synoptyczną,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czynniki klimatotwórcze,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opisuje na podstawie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klimatogramów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 mapy stref klimatycznych typy klimatów,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wykazuje różnicę między klimatem morskim i kontynentalnym.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przyczyny nierównomiernego rozkładu temperatury powietrza na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klimatogramu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roczny przebieg temperatury powietrza we własnym regionie,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zróżnicowania ciśnienia atmosferycznego na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schematu globalną cyrkulację atmosfery,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klimatogramu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rozkład opadów atmosferycznych w ciągu roku we własnym regionie,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przedstawia na podstawie mapy synoptycznej i zdjęć satelitarnych prognozę pogody dla danego obszaru, 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uzasadnia znaczenie prognozowania pogody w działalności człowieka na podstawie dostępnych źródeł informacji,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i porównuje strefy klimatyczne i typy klimatów na Ziemi oraz uzasadnia ich zasięgi,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cechy klimatu lokalnego w miejscu zamieszkania.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na podstawie schematu związek między szerokością geograficzną a rozkładem temperatury powietrza na Ziemi,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mechanizm cyrkulacji powietrza w strefie międzyzwrotnikowej i wyższych szerokościach geograficznych,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występowania strefy podwyższonego i obniżonego ciśnienia na kuli ziemskiej,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występowania dużych sum opadów atmosferycznych w strefie klimatów równikowych,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na przykładach dynamikę zmian zachodzących w atmosferze, wyjaśnia ich przyczyny oraz ukazuje ich skutki,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wyjaśnia, na czym polega strefowość i astrefowość klimatów na Ziemi,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wpływ lokalnych czynników na klimat wybranych regionów.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4A514D" w:rsidRPr="004A514D" w:rsidRDefault="004A514D" w:rsidP="004A514D">
            <w:pPr>
              <w:spacing w:after="0" w:line="240" w:lineRule="auto"/>
              <w:ind w:left="1080"/>
              <w:contextualSpacing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A514D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lastRenderedPageBreak/>
              <w:t>Wymagania na poszczególne oceny roczne:</w:t>
            </w:r>
          </w:p>
          <w:p w:rsidR="004A514D" w:rsidRDefault="004A514D" w:rsidP="004A514D">
            <w:pPr>
              <w:spacing w:after="0" w:line="240" w:lineRule="auto"/>
              <w:ind w:left="1080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:rsidR="004A514D" w:rsidRDefault="004A514D" w:rsidP="004A514D">
            <w:pPr>
              <w:spacing w:after="0" w:line="240" w:lineRule="auto"/>
              <w:ind w:left="1080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:rsidR="003F2186" w:rsidRPr="004A514D" w:rsidRDefault="003F2186" w:rsidP="004A514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4A514D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Hydrosfera 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hydrosfera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charakterystyczne cechy hydrosfery,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podział wszechoceanu na mapie świata,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wybrane morza i zatoki oraz podaje ich nazwy,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z mapy zasolenie powierzchniowej warstwy wód oceanicznych,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prądów morskich,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rzeka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dorzecze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system rzeczny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zlewisko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rzek,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świata przykładowe rzeki główne, systemy rzeczne i zlewiska,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lodowiec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górski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lądolód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granica wiecznego śniegu.</w:t>
            </w:r>
          </w:p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cechy fizykochemiczne wód morskich,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czym są prądy morskie,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rozkład prądów morskich na świecie na podstawie mapy,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opisuje na podstawie schematu system rzeczny wraz z dorzeczem,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na podstawie mapy sieć rzeczną na poszczególnych kontynentach,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różnicę między lodowcem górskim i lądolodem,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części składowe lodowca górskiego,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świata obszary występowania lodowców górskich i lądolodów.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rodzaje i wielkość zasobów wodnych na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zróżnicowania zasolenia wód morskich,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problem zanieczyszczenia wód morskich,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uzasadnia zależność gęstości sieci rzecznej na Ziemi od warunków klimatycznych,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sposoby zasilania najdłuższych rzek Europy, Azji, Afryki i Ameryki Północnej i Ameryki Południowej,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warunki powstawania lodowców,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zaniku pokrywy lodowej na życie zwierząt w Arktyce.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rodzaj i wielkość zasobów we własnym regionie,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objaśnia mechanizm powstawania i układ powierzchniowych prądów morskich,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na wybranym przykładzie ze świata znaczenie przyrodnicze i gospodarcze wielkich rzek,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występowania granicy wiecznego śniegu na różnej wysokości,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etapy powstawania lodowca górskiego.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znaczenie wody dla funkcjonowania systemu przyrodniczego Ziemi,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prądów morskich na życie i gospodarkę człowieka,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podstawowy podział jezior ze względu na genezę misy jeziornej,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zanikania pokrywy lodowej w obszarach okołobiegunowych na gospodarkę, życie mieszkańców oraz ich tożsamość kulturową.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3F2186" w:rsidRPr="003F2186" w:rsidRDefault="003F2186" w:rsidP="003F2186">
            <w:pPr>
              <w:numPr>
                <w:ilvl w:val="0"/>
                <w:numId w:val="5"/>
              </w:numPr>
              <w:spacing w:after="0" w:line="240" w:lineRule="auto"/>
              <w:ind w:left="604" w:hanging="244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Litosfera. Procesy wewnętrzne 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litosfera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skorupa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ziemska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warstwy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główne minerały budujące skorupę ziemską,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podstawowe rodzaje skał występujących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czym są procesy endogeniczne i je klasyfikuje,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wskazuje na mapie największe płyty litosfery i ich granice,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plutonizm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wulkanizm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trzęsienia Ziemi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budowę stożka wulkanicznego na podstawie schematu,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 podstawie źródeł informacji przykłady wybranych trzęsień ziemi występujących na świecie.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budowy wnętrza Ziemi,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powierzchnie nieciągłości we wnętrzu Ziemi,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warunki powstawania różnych rodzajów skał,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skał o różnej genezie,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podstawowe założenia teorii tektoniki płyt litosfery,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odróżnia ruchy górotwórcze od ruchów epejrogenicznych,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 występowania ruchów epejrogenicznych,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produkty wulkaniczne,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różnicę między magmą i lawą,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 sejsmiczne i asejsmiczne.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właściwości fizyczne poszczególnych warstw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różnice między skorupą oceaniczną a skorupą kontynentalną,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wybrane skały o różnej genezie,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wybrane skały,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przyczyny przemieszczania się płyt litosfery,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lastRenderedPageBreak/>
              <w:t>wskazuje na mapie świata przykłady gór powstałych w wyniku kolizji płyt litosfery,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ruchów epejrogenicznych,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formy powstałe wskutek plutonizmu,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rodzaje wulkanów ze względu na przebieg erupcji i rodzaj wydobywających się produktów wulkanicznych,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ważniejsze wulkany i określa ich położenie w stosunku do granic płyt litosfery,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przyczyny i przebieg trzęsienia ziemi.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zmiany temperatury, ciśnienia i gęstości zachodzące we wnętrzu Ziemi wraz ze wzrostem głębokości,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zastosowanie skał w gospodarce,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góry fałdowe, góry zrębowe i góry wulkaniczne,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lastRenderedPageBreak/>
              <w:t>opisuje na podstawie schematu powstawanie gór w wyniku kolizji płyt litosfery,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podaje przykłady świadczące o ruchach pionowych na lądach,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wpływ ruchu płyt litosfery na genezę procesów endogenicznych,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zależność między ruchami płyt litosfery a występowaniem wulkanów i trzęsień Ziemi.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związek budowy wnętrza Ziemi z ruchem płyt litosfery,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występowania i wykorzystania skał we własnym regionie,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wskazuje różnice w procesach powstawania 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wybranych gór, na przykład Himalajów i Andów,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przykłady wpływu zjawisk wulkanicznych na środowisko przyrodnicze i działalność człowieka.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3F2186" w:rsidRPr="003F2186" w:rsidRDefault="003F2186" w:rsidP="003F2186">
            <w:pPr>
              <w:numPr>
                <w:ilvl w:val="0"/>
                <w:numId w:val="7"/>
              </w:numPr>
              <w:spacing w:after="0" w:line="240" w:lineRule="auto"/>
              <w:ind w:left="632" w:hanging="272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lastRenderedPageBreak/>
              <w:t xml:space="preserve">Litosfera. Procesy zewnętrzne 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klasyfikuje procesy egzogeniczne kształtujące powierzchnię Ziemi,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wietrzenie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zwietrzelina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wyróżnia rodzaje wietrzenia,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kras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skały, które są rozpuszczane przez wodę,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podstawowe formy krasowe,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erozji rzecznej,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typy ujść rzecznych,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lodowiec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górski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lądolód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moren,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abrazja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klif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plaża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mierzeja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kształtujące wybrzeża morskie,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czynnik wpływający na siłę transportową wiatru,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wydm,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pustyń,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nazwy największych pustyń na Ziemi i wskazuje je na mapie.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rzeźbotwórcze,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czynniki wpływające na intensywność wietrzenia na kuli ziemskiej,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warunki, w jakich zachodzą procesy krasowe,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odróżnia formy krasu powierzchniowego i krasu podziemnego,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erozję wgłębną, erozję wsteczną i erozję boczną,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left="140" w:hanging="112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na podstawie infografiki cechy rzeki w biegu górnym, środkowym i dolnym,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największe delty i ujścia lejkowate,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formy rzeźby terenu powstałe wskutek rzeźbotwórczej działalności lodowców,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proces powstawania różnych typów moren,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na podstawie fotografii formy rzeźby terenu powstałe wskutek działalności lodowców górskich i lądolodów,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wymienia przykłady niszczącej i budującej działalności morza,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typy wybrzeży na podstawie map i fotografii,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formy terenu powstałe w wyniku rzeźbotwórczej działalności wiatru,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na podstawie ilustracji różnice między wydmą paraboliczną a barchanem.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procesy zewnętrzne modelujące powierzchnię Ziemi (erozja, transport, akumulacja),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na czym polega wietrzenie fizyczne, wietrzenie chemiczne i wietrzenie biologiczne,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czynniki wpływające na przebieg zjawisk krasowych,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wskazuje na mapie znane na świecie, w Europie i w Polsce obszary krasowe,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na czym polega rzeźbotwórcza działalność rzek,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na rysunkach i fotografiach formy powstałe w wyniku rzeźbotwórczej działalności rzek,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typy ujść rzecznych na podstawie schematu,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dokonuje podziału form rzeźby polodowcowej na formy erozyjne i akumulacyjne,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formy rzeźby terenu powstałe wskutek działalności lodowców górskich i lądolodów,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charakteryzuje formy rzeźby terenu powstałe wskutek rzeźbotwórczej 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działalności morza (klif, mierzeja) na podstawie schematu i zdjęć,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czynniki warunkujące procesy eoliczne,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warunki powstawania różnego rodzaju wydm.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różnice między wietrzeniem mrozowym a wietrzeniem termicznym,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genezę wybranych form krasowych powierzchniowych i podziemnych,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przebieg oraz skutki erozji, transportu i akumulacji w różnych odcinkach biegu rzeki,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na podstawie schematu etapy powstawania meandrów,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niszczącą, transportową i akumulacyjną działalność lodowca górskiego i lądolodu,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typy wybrzeży morskich, podaje ich podobieństwa i różnice,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niszczącą, transportującą i budującą działalność wiatru,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rozróżnia na podstawie zdjęć formy rzeźby erozyjnej i akumulacyjnej działalności wiatru.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zróżnicowania intensywności procesów rzeźbotwórczych rzek, wiatru, lodowców i lądolodów, mórz oraz wietrzenia,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skutki rzeźbotwórczej działalności rzek, wiatru, lodowców i lądolodów, mórz oraz wietrzenia.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3F2186" w:rsidRPr="003F2186" w:rsidRDefault="003F2186" w:rsidP="003F2186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proofErr w:type="spellStart"/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Pedosfera</w:t>
            </w:r>
            <w:proofErr w:type="spellEnd"/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 i biosfera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porządkuje etapy procesu glebotwórczego,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glebotwórcze,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rozróżnia gleby strefowe i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niestrefowe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nazwy stref roślinnych,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zasięg występowania głównych stref roślinnych,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gatunki roślin charakterystyczne dla poszczególnych stref roślinnych,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piętra roślinne na przykładzie Alp.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charakteryzuje najważniejsze poziomy glebowe na podstawie schematu profilu glebowego,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prezentuje na mapie rozmieszczenie głównych typów gleb strefowych i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niestrefowych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głównych stref roślinnych na świecie,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na podstawie schematu piętrowość w wybranych górach świata.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cechy głównych typów gleb strefowych i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niestrefowych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główne typy gleb,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rozmieszczenie i warunki występowania głównych stref roślinnych na świecie,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charakteryzuje piętra roślinne na wybranych obszarach górskich,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podaje wspólne cechy piętrowości na przykładzie wybranych gór świata.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procesy i czynniki glebotwórcze, w tym zachodzące na obszarze, na którym jest zlokalizowana szkoła,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czynniki wpływające na piętrowe zróżnicowanie roślinności na Ziemi.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zależność między klimatem a występowaniem typów gleb i formacji roślinnych w układzie strefowym,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zależność szaty roślinnej od wysokości nad poziomem morza.</w:t>
            </w:r>
          </w:p>
        </w:tc>
      </w:tr>
    </w:tbl>
    <w:p w:rsidR="003F2186" w:rsidRPr="003F2186" w:rsidRDefault="003F2186" w:rsidP="003F2186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3F2186" w:rsidRPr="003F2186" w:rsidRDefault="003F2186" w:rsidP="003F2186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D4357D" w:rsidRDefault="00D4357D"/>
    <w:sectPr w:rsidR="00D4357D" w:rsidSect="005963F6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8CF" w:rsidRDefault="004D18CF">
      <w:pPr>
        <w:spacing w:after="0" w:line="240" w:lineRule="auto"/>
      </w:pPr>
      <w:r>
        <w:separator/>
      </w:r>
    </w:p>
  </w:endnote>
  <w:endnote w:type="continuationSeparator" w:id="0">
    <w:p w:rsidR="004D18CF" w:rsidRDefault="004D1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21B" w:rsidRDefault="004D18CF" w:rsidP="00403D34">
    <w:pPr>
      <w:pStyle w:val="Stopka"/>
      <w:jc w:val="center"/>
    </w:pPr>
  </w:p>
  <w:p w:rsidR="0069121B" w:rsidRDefault="004D18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8CF" w:rsidRDefault="004D18CF">
      <w:pPr>
        <w:spacing w:after="0" w:line="240" w:lineRule="auto"/>
      </w:pPr>
      <w:r>
        <w:separator/>
      </w:r>
    </w:p>
  </w:footnote>
  <w:footnote w:type="continuationSeparator" w:id="0">
    <w:p w:rsidR="004D18CF" w:rsidRDefault="004D1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370946"/>
    <w:multiLevelType w:val="hybridMultilevel"/>
    <w:tmpl w:val="0B5884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5751E"/>
    <w:multiLevelType w:val="hybridMultilevel"/>
    <w:tmpl w:val="7CD2077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2"/>
  </w:num>
  <w:num w:numId="5">
    <w:abstractNumId w:val="9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186"/>
    <w:rsid w:val="00163391"/>
    <w:rsid w:val="00204CE5"/>
    <w:rsid w:val="00271B03"/>
    <w:rsid w:val="002F047C"/>
    <w:rsid w:val="003F2186"/>
    <w:rsid w:val="00403D34"/>
    <w:rsid w:val="004A514D"/>
    <w:rsid w:val="004D18CF"/>
    <w:rsid w:val="006106A0"/>
    <w:rsid w:val="007A34EA"/>
    <w:rsid w:val="007A3B14"/>
    <w:rsid w:val="007F2EAC"/>
    <w:rsid w:val="008516E5"/>
    <w:rsid w:val="00D24254"/>
    <w:rsid w:val="00D4357D"/>
    <w:rsid w:val="00DA1FFA"/>
    <w:rsid w:val="00F2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0530C"/>
  <w15:chartTrackingRefBased/>
  <w15:docId w15:val="{18040528-3D6E-458B-9538-C91C0480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F21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F21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51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03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5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2705</Words>
  <Characters>16232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</dc:creator>
  <cp:keywords/>
  <dc:description/>
  <cp:lastModifiedBy>lapto</cp:lastModifiedBy>
  <cp:revision>2</cp:revision>
  <dcterms:created xsi:type="dcterms:W3CDTF">2025-09-07T12:28:00Z</dcterms:created>
  <dcterms:modified xsi:type="dcterms:W3CDTF">2025-09-07T12:28:00Z</dcterms:modified>
</cp:coreProperties>
</file>